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F7C" w:rsidRPr="00365BC9" w:rsidRDefault="00E22F7C" w:rsidP="00E22F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bookmarkStart w:id="0" w:name="block-3513124"/>
      <w:r w:rsidRPr="00365B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E22F7C" w:rsidRPr="00365BC9" w:rsidRDefault="00E22F7C" w:rsidP="00E22F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        «Школа № 17 г. Феодосии Республики Крым»</w:t>
      </w:r>
    </w:p>
    <w:p w:rsidR="00E22F7C" w:rsidRPr="00365BC9" w:rsidRDefault="00E22F7C" w:rsidP="00E22F7C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p w:rsidR="00E22F7C" w:rsidRPr="00365BC9" w:rsidRDefault="00E22F7C" w:rsidP="00E22F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Аннотация</w:t>
      </w:r>
    </w:p>
    <w:p w:rsidR="00E22F7C" w:rsidRPr="00365BC9" w:rsidRDefault="00E22F7C" w:rsidP="00E22F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к рабочей программе</w:t>
      </w:r>
    </w:p>
    <w:p w:rsidR="00E22F7C" w:rsidRPr="00365BC9" w:rsidRDefault="00E22F7C" w:rsidP="00E22F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учебного предмета «Информатика»</w:t>
      </w:r>
    </w:p>
    <w:p w:rsidR="00E22F7C" w:rsidRPr="00365BC9" w:rsidRDefault="00B91E7E" w:rsidP="00E22F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11</w:t>
      </w:r>
      <w:r w:rsidR="00E22F7C" w:rsidRPr="00365B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 класса </w:t>
      </w:r>
    </w:p>
    <w:p w:rsidR="00E22F7C" w:rsidRPr="00365BC9" w:rsidRDefault="00BD765E" w:rsidP="00E22F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/202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="00E22F7C" w:rsidRPr="00365B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 учебный год</w:t>
      </w:r>
    </w:p>
    <w:p w:rsidR="00E22F7C" w:rsidRPr="00365BC9" w:rsidRDefault="00E22F7C" w:rsidP="00E22F7C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p w:rsidR="00E22F7C" w:rsidRPr="00BD765E" w:rsidRDefault="00CD55A0" w:rsidP="00BD765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Автор</w:t>
      </w:r>
      <w:r w:rsidR="00E22F7C" w:rsidRPr="00365B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-составител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ь</w:t>
      </w:r>
      <w:r w:rsidR="00E22F7C" w:rsidRPr="00365BC9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: </w:t>
      </w:r>
      <w:proofErr w:type="spellStart"/>
      <w:r w:rsidR="00E22F7C" w:rsidRPr="00365BC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Гриценкова</w:t>
      </w:r>
      <w:proofErr w:type="spellEnd"/>
      <w:r w:rsidR="00E22F7C" w:rsidRPr="00365BC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Ирина Анатольевна, учитель информатики высшей квалификационной категории; </w:t>
      </w:r>
    </w:p>
    <w:p w:rsidR="00BD765E" w:rsidRPr="00BD765E" w:rsidRDefault="00BD765E" w:rsidP="00BD765E">
      <w:pPr>
        <w:spacing w:after="0" w:line="240" w:lineRule="auto"/>
        <w:ind w:left="9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p w:rsidR="00E22F7C" w:rsidRPr="00365BC9" w:rsidRDefault="00E22F7C" w:rsidP="00E22F7C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2. </w:t>
      </w:r>
      <w:r w:rsidRPr="00365B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Количество часов</w:t>
      </w:r>
      <w:r w:rsidRPr="00365BC9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по учебному плану: 1 час в неделю, 34 часа в год</w:t>
      </w:r>
    </w:p>
    <w:p w:rsidR="00E22F7C" w:rsidRPr="00365BC9" w:rsidRDefault="00E22F7C" w:rsidP="00E22F7C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E22F7C" w:rsidRPr="00CD55A0" w:rsidTr="00461774">
        <w:tc>
          <w:tcPr>
            <w:tcW w:w="3703" w:type="dxa"/>
            <w:hideMark/>
          </w:tcPr>
          <w:p w:rsidR="00E22F7C" w:rsidRPr="00365BC9" w:rsidRDefault="00E22F7C" w:rsidP="00461774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5652" w:type="dxa"/>
            <w:hideMark/>
          </w:tcPr>
          <w:p w:rsidR="00E22F7C" w:rsidRPr="00365BC9" w:rsidRDefault="00E22F7C" w:rsidP="00461774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E22F7C" w:rsidRPr="00365BC9" w:rsidRDefault="00E22F7C" w:rsidP="00E22F7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3. </w:t>
      </w:r>
      <w:r w:rsidRPr="00365B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Планирование составлено на основе:</w:t>
      </w:r>
      <w:r w:rsidRPr="00365BC9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Авторская программа </w:t>
      </w:r>
      <w:r w:rsidRPr="00365BC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Л.Л. </w:t>
      </w:r>
      <w:proofErr w:type="spellStart"/>
      <w:r w:rsidRPr="00365BC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Босовой</w:t>
      </w:r>
      <w:proofErr w:type="spellEnd"/>
      <w:r w:rsidRPr="00365BC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: «Информатика. Программа для средней школы: 10-11 классы/ Л.Л. </w:t>
      </w:r>
      <w:proofErr w:type="spellStart"/>
      <w:r w:rsidRPr="00365BC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Босова</w:t>
      </w:r>
      <w:proofErr w:type="spellEnd"/>
      <w:r w:rsidRPr="00365BC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А.Ю. </w:t>
      </w:r>
      <w:proofErr w:type="spellStart"/>
      <w:r w:rsidRPr="00365BC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Босова</w:t>
      </w:r>
      <w:proofErr w:type="spellEnd"/>
      <w:r w:rsidRPr="00365BC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  – </w:t>
      </w:r>
      <w:r w:rsidRPr="00365B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Москва: ООО "Издательство "БИНОМ. Лаборатория знаний"</w:t>
      </w:r>
    </w:p>
    <w:p w:rsidR="00E22F7C" w:rsidRPr="00365BC9" w:rsidRDefault="00E22F7C" w:rsidP="00E22F7C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E22F7C" w:rsidRPr="00365BC9" w:rsidRDefault="00E22F7C" w:rsidP="00E22F7C">
      <w:pPr>
        <w:pStyle w:val="af2"/>
        <w:spacing w:before="0" w:beforeAutospacing="0" w:after="0" w:afterAutospacing="0"/>
        <w:ind w:left="567"/>
        <w:rPr>
          <w:bCs/>
          <w:color w:val="000000" w:themeColor="text1"/>
        </w:rPr>
      </w:pPr>
      <w:r w:rsidRPr="00365BC9">
        <w:rPr>
          <w:b/>
          <w:color w:val="000000" w:themeColor="text1"/>
        </w:rPr>
        <w:t>Учебник:</w:t>
      </w:r>
      <w:r w:rsidRPr="00365BC9">
        <w:rPr>
          <w:color w:val="000000" w:themeColor="text1"/>
        </w:rPr>
        <w:t xml:space="preserve"> </w:t>
      </w:r>
      <w:r w:rsidRPr="00365BC9">
        <w:rPr>
          <w:bCs/>
          <w:color w:val="000000" w:themeColor="text1"/>
        </w:rPr>
        <w:t>Информати</w:t>
      </w:r>
      <w:bookmarkStart w:id="1" w:name="_GoBack"/>
      <w:bookmarkEnd w:id="1"/>
      <w:r w:rsidRPr="00365BC9">
        <w:rPr>
          <w:bCs/>
          <w:color w:val="000000" w:themeColor="text1"/>
        </w:rPr>
        <w:t>ка. Базовый уровень</w:t>
      </w:r>
      <w:proofErr w:type="gramStart"/>
      <w:r w:rsidRPr="00365BC9">
        <w:rPr>
          <w:bCs/>
          <w:color w:val="000000" w:themeColor="text1"/>
        </w:rPr>
        <w:t xml:space="preserve"> :</w:t>
      </w:r>
      <w:proofErr w:type="gramEnd"/>
      <w:r w:rsidRPr="00365BC9">
        <w:rPr>
          <w:bCs/>
          <w:color w:val="000000" w:themeColor="text1"/>
        </w:rPr>
        <w:t xml:space="preserve"> учебник для 1</w:t>
      </w:r>
      <w:r w:rsidR="005154A9" w:rsidRPr="00365BC9">
        <w:rPr>
          <w:bCs/>
          <w:color w:val="000000" w:themeColor="text1"/>
        </w:rPr>
        <w:t>1</w:t>
      </w:r>
      <w:r w:rsidRPr="00365BC9">
        <w:rPr>
          <w:bCs/>
          <w:color w:val="000000" w:themeColor="text1"/>
        </w:rPr>
        <w:t xml:space="preserve"> класса / Л.Л. </w:t>
      </w:r>
      <w:proofErr w:type="spellStart"/>
      <w:r w:rsidRPr="00365BC9">
        <w:rPr>
          <w:bCs/>
          <w:color w:val="000000" w:themeColor="text1"/>
        </w:rPr>
        <w:t>Босова</w:t>
      </w:r>
      <w:proofErr w:type="spellEnd"/>
      <w:r w:rsidRPr="00365BC9">
        <w:rPr>
          <w:bCs/>
          <w:color w:val="000000" w:themeColor="text1"/>
        </w:rPr>
        <w:t xml:space="preserve">, А.Ю. </w:t>
      </w:r>
      <w:proofErr w:type="spellStart"/>
      <w:r w:rsidRPr="00365BC9">
        <w:rPr>
          <w:bCs/>
          <w:color w:val="000000" w:themeColor="text1"/>
        </w:rPr>
        <w:t>Босова</w:t>
      </w:r>
      <w:proofErr w:type="spellEnd"/>
      <w:r w:rsidRPr="00365BC9">
        <w:rPr>
          <w:bCs/>
          <w:color w:val="000000" w:themeColor="text1"/>
        </w:rPr>
        <w:t>. – М.</w:t>
      </w:r>
      <w:proofErr w:type="gramStart"/>
      <w:r w:rsidRPr="00365BC9">
        <w:rPr>
          <w:bCs/>
          <w:color w:val="000000" w:themeColor="text1"/>
        </w:rPr>
        <w:t xml:space="preserve"> :</w:t>
      </w:r>
      <w:proofErr w:type="gramEnd"/>
      <w:r w:rsidR="005154A9" w:rsidRPr="00365BC9">
        <w:rPr>
          <w:bCs/>
          <w:color w:val="000000" w:themeColor="text1"/>
        </w:rPr>
        <w:t xml:space="preserve"> БИНОМ. Лаборатория знаний, 2020</w:t>
      </w:r>
      <w:r w:rsidRPr="00365BC9">
        <w:rPr>
          <w:bCs/>
          <w:color w:val="000000" w:themeColor="text1"/>
        </w:rPr>
        <w:t>.</w:t>
      </w:r>
    </w:p>
    <w:p w:rsidR="00E22F7C" w:rsidRPr="00365BC9" w:rsidRDefault="00E22F7C" w:rsidP="00E22F7C">
      <w:pPr>
        <w:pStyle w:val="af2"/>
        <w:spacing w:before="0" w:beforeAutospacing="0" w:after="0" w:afterAutospacing="0"/>
        <w:ind w:left="567"/>
        <w:rPr>
          <w:bCs/>
          <w:i/>
          <w:color w:val="000000" w:themeColor="text1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4852"/>
      </w:tblGrid>
      <w:tr w:rsidR="00E22F7C" w:rsidRPr="00365BC9" w:rsidTr="00461774">
        <w:tc>
          <w:tcPr>
            <w:tcW w:w="4852" w:type="dxa"/>
            <w:hideMark/>
          </w:tcPr>
          <w:p w:rsidR="00E22F7C" w:rsidRPr="00365BC9" w:rsidRDefault="00E22F7C" w:rsidP="00461774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E22F7C" w:rsidRPr="00365BC9" w:rsidRDefault="00E22F7C" w:rsidP="00E22F7C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5. </w:t>
      </w:r>
      <w:r w:rsidRPr="00365B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Срок реализации</w:t>
      </w:r>
      <w:r w:rsidRPr="00365BC9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: 1 год</w:t>
      </w:r>
    </w:p>
    <w:p w:rsidR="004A47D1" w:rsidRPr="00365BC9" w:rsidRDefault="004A47D1" w:rsidP="00C173E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4A47D1" w:rsidRPr="00365BC9" w:rsidRDefault="004A47D1" w:rsidP="004A47D1">
      <w:pPr>
        <w:spacing w:after="0" w:line="264" w:lineRule="auto"/>
        <w:ind w:left="56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2" w:name="block-3513130"/>
      <w:bookmarkEnd w:id="0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учебного предмета </w:t>
      </w:r>
      <w:r w:rsidRPr="00365BC9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«Информатика»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интернет-сервисов</w:t>
      </w:r>
      <w:proofErr w:type="gram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информационную безопасность.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интернет-сервисах</w:t>
      </w:r>
      <w:proofErr w:type="gram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69587F" w:rsidRPr="00365BC9" w:rsidRDefault="00C61AD9" w:rsidP="004029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69587F" w:rsidRPr="00365BC9" w:rsidRDefault="00C61AD9" w:rsidP="004029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69587F" w:rsidRPr="00365BC9" w:rsidRDefault="00C61AD9" w:rsidP="004029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69587F" w:rsidRPr="00365BC9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69587F" w:rsidRPr="00365BC9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 логического и алгоритмического мышления;</w:t>
      </w:r>
    </w:p>
    <w:p w:rsidR="0069587F" w:rsidRPr="00365BC9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69587F" w:rsidRPr="00365BC9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69587F" w:rsidRPr="00365BC9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69587F" w:rsidRPr="00365BC9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061018" w:rsidRPr="00365BC9" w:rsidRDefault="00061018" w:rsidP="004A47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3" w:name="block-3513129"/>
      <w:bookmarkEnd w:id="2"/>
    </w:p>
    <w:p w:rsidR="004A47D1" w:rsidRPr="00365BC9" w:rsidRDefault="004A47D1" w:rsidP="004A47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4A47D1" w:rsidRPr="00365BC9" w:rsidRDefault="004A47D1" w:rsidP="004A47D1">
      <w:pPr>
        <w:pStyle w:val="af3"/>
        <w:ind w:left="0" w:firstLine="709"/>
        <w:jc w:val="both"/>
        <w:rPr>
          <w:bCs/>
          <w:color w:val="000000"/>
          <w:shd w:val="clear" w:color="auto" w:fill="FFFFFF"/>
        </w:rPr>
      </w:pPr>
      <w:bookmarkStart w:id="4" w:name="_Hlk143834508"/>
      <w:r w:rsidRPr="00365BC9">
        <w:rPr>
          <w:bCs/>
          <w:color w:val="000000"/>
          <w:shd w:val="clear" w:color="auto" w:fill="FFFFFF"/>
        </w:rPr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 Программа воспитания заложена в личностных результатах. </w:t>
      </w:r>
      <w:bookmarkEnd w:id="4"/>
    </w:p>
    <w:p w:rsidR="00B87E6A" w:rsidRPr="00365BC9" w:rsidRDefault="00B87E6A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A47D1" w:rsidRPr="00365BC9" w:rsidRDefault="004A47D1" w:rsidP="004A47D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7.1. Личностные результаты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</w:t>
      </w:r>
      <w:proofErr w:type="gram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уровне среднего общего образования </w:t>
      </w:r>
      <w:proofErr w:type="gram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69587F" w:rsidRPr="00365BC9" w:rsidRDefault="00C61AD9" w:rsidP="002F0A6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69587F" w:rsidRPr="00365BC9" w:rsidRDefault="00C61AD9" w:rsidP="002F0A6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69587F" w:rsidRPr="00365BC9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69587F" w:rsidRPr="00365BC9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69587F" w:rsidRPr="00365BC9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69587F" w:rsidRPr="00365BC9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69587F" w:rsidRPr="00365BC9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69587F" w:rsidRPr="00365BC9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69587F" w:rsidRPr="00365BC9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9587F" w:rsidRPr="00365BC9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69587F" w:rsidRPr="00365BC9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69587F" w:rsidRPr="00365BC9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69587F" w:rsidRPr="00365BC9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69587F" w:rsidRPr="00365BC9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9587F" w:rsidRPr="00365BC9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9587F" w:rsidRPr="00365BC9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69587F" w:rsidRPr="00365BC9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9587F" w:rsidRPr="00365BC9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A47D1" w:rsidRPr="00365BC9" w:rsidRDefault="004A47D1" w:rsidP="004A47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7.2. Метапредметные результаты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9587F" w:rsidRPr="00365BC9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365BC9" w:rsidRDefault="00C61AD9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переносить знания в познавательную и практическую области жизнедеятельности;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интегрировать знания из разных предметных областей; 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9587F" w:rsidRPr="00365BC9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9587F" w:rsidRPr="00365BC9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365BC9" w:rsidRDefault="00C61AD9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9587F" w:rsidRPr="00365BC9" w:rsidRDefault="00C61AD9" w:rsidP="00FB02E5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69587F" w:rsidRPr="00365BC9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69587F" w:rsidRPr="00365BC9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69587F" w:rsidRPr="00365BC9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аргументированно вести диалог;</w:t>
      </w:r>
    </w:p>
    <w:p w:rsidR="0069587F" w:rsidRPr="00365BC9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зрения.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69587F" w:rsidRPr="00365BC9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69587F" w:rsidRPr="00365BC9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9587F" w:rsidRPr="00365BC9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69587F" w:rsidRPr="00365BC9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69587F" w:rsidRPr="00365BC9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9587F" w:rsidRPr="00365BC9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69587F" w:rsidRPr="00365BC9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9587F" w:rsidRPr="00365BC9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365BC9" w:rsidRDefault="00C61AD9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69587F" w:rsidRPr="00365BC9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9587F" w:rsidRPr="00365BC9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9587F" w:rsidRPr="00365BC9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69587F" w:rsidRPr="00365BC9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69587F" w:rsidRPr="00365BC9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69587F" w:rsidRPr="00365BC9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69587F" w:rsidRPr="00365BC9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самоконтроль:</w:t>
      </w:r>
    </w:p>
    <w:p w:rsidR="0069587F" w:rsidRPr="00365BC9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69587F" w:rsidRPr="00365BC9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69587F" w:rsidRPr="00365BC9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риски и своевременно принимать решения по их снижению;</w:t>
      </w:r>
    </w:p>
    <w:p w:rsidR="0069587F" w:rsidRPr="00365BC9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принятия себя и других:</w:t>
      </w:r>
    </w:p>
    <w:p w:rsidR="0069587F" w:rsidRPr="00365BC9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69587F" w:rsidRPr="00365BC9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69587F" w:rsidRPr="00365BC9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69587F" w:rsidRPr="00365BC9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69587F" w:rsidRPr="00365BC9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47D1" w:rsidRPr="00365BC9" w:rsidRDefault="004A47D1" w:rsidP="004A47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7.3. Предметные результаты</w:t>
      </w:r>
    </w:p>
    <w:p w:rsidR="0069587F" w:rsidRPr="00365BC9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365BC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11 классе</w:t>
      </w: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69587F" w:rsidRPr="00365BC9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интернет-приложений</w:t>
      </w:r>
      <w:proofErr w:type="gram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9587F" w:rsidRPr="00365BC9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пр</w:t>
      </w:r>
      <w:proofErr w:type="gram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69587F" w:rsidRPr="00365BC9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69587F" w:rsidRPr="00365BC9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Python</w:t>
      </w:r>
      <w:proofErr w:type="spell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Java</w:t>
      </w:r>
      <w:proofErr w:type="spell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ветвленияи</w:t>
      </w:r>
      <w:proofErr w:type="spell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69587F" w:rsidRPr="00365BC9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proofErr w:type="spell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Python</w:t>
      </w:r>
      <w:proofErr w:type="spell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Java</w:t>
      </w:r>
      <w:proofErr w:type="spell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69587F" w:rsidRPr="00365BC9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69587F" w:rsidRPr="00365BC9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69587F" w:rsidRPr="00365BC9" w:rsidRDefault="00C61AD9" w:rsidP="003B6F2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</w:t>
      </w:r>
      <w:r w:rsidRPr="00365B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областях, наличие представлений об использовании информационных технологий в различных профессиональных сферах.</w:t>
      </w:r>
    </w:p>
    <w:bookmarkEnd w:id="3"/>
    <w:p w:rsidR="0017278F" w:rsidRPr="00365BC9" w:rsidRDefault="0017278F" w:rsidP="0017278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17278F" w:rsidRPr="00365BC9" w:rsidSect="00EA5772">
      <w:footerReference w:type="default" r:id="rId9"/>
      <w:pgSz w:w="11907" w:h="16839" w:code="9"/>
      <w:pgMar w:top="1134" w:right="851" w:bottom="1134" w:left="170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401" w:rsidRDefault="00AA4401" w:rsidP="00EC5056">
      <w:pPr>
        <w:spacing w:after="0" w:line="240" w:lineRule="auto"/>
      </w:pPr>
      <w:r>
        <w:separator/>
      </w:r>
    </w:p>
  </w:endnote>
  <w:endnote w:type="continuationSeparator" w:id="0">
    <w:p w:rsidR="00AA4401" w:rsidRDefault="00AA4401" w:rsidP="00EC5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5654873"/>
      <w:docPartObj>
        <w:docPartGallery w:val="Page Numbers (Bottom of Page)"/>
        <w:docPartUnique/>
      </w:docPartObj>
    </w:sdtPr>
    <w:sdtEndPr/>
    <w:sdtContent>
      <w:p w:rsidR="005E26A1" w:rsidRDefault="005E26A1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55A0" w:rsidRPr="00CD55A0">
          <w:rPr>
            <w:noProof/>
            <w:lang w:val="ru-RU"/>
          </w:rPr>
          <w:t>2</w:t>
        </w:r>
        <w:r>
          <w:fldChar w:fldCharType="end"/>
        </w:r>
      </w:p>
    </w:sdtContent>
  </w:sdt>
  <w:p w:rsidR="005E26A1" w:rsidRDefault="005E26A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401" w:rsidRDefault="00AA4401" w:rsidP="00EC5056">
      <w:pPr>
        <w:spacing w:after="0" w:line="240" w:lineRule="auto"/>
      </w:pPr>
      <w:r>
        <w:separator/>
      </w:r>
    </w:p>
  </w:footnote>
  <w:footnote w:type="continuationSeparator" w:id="0">
    <w:p w:rsidR="00AA4401" w:rsidRDefault="00AA4401" w:rsidP="00EC5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6072"/>
    <w:multiLevelType w:val="hybridMultilevel"/>
    <w:tmpl w:val="1AC442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544599"/>
    <w:multiLevelType w:val="hybridMultilevel"/>
    <w:tmpl w:val="8EC25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56471"/>
    <w:multiLevelType w:val="hybridMultilevel"/>
    <w:tmpl w:val="00ECB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F00C0"/>
    <w:multiLevelType w:val="hybridMultilevel"/>
    <w:tmpl w:val="79A42C6A"/>
    <w:lvl w:ilvl="0" w:tplc="119E39DE">
      <w:start w:val="1"/>
      <w:numFmt w:val="decimal"/>
      <w:lvlText w:val="%1."/>
      <w:lvlJc w:val="left"/>
      <w:pPr>
        <w:ind w:left="2486" w:hanging="360"/>
      </w:pPr>
      <w:rPr>
        <w:rFonts w:ascii="Times New Roman" w:hAnsi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4">
    <w:nsid w:val="116D455F"/>
    <w:multiLevelType w:val="hybridMultilevel"/>
    <w:tmpl w:val="1488FE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B5A3884"/>
    <w:multiLevelType w:val="hybridMultilevel"/>
    <w:tmpl w:val="881048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6F0D4D"/>
    <w:multiLevelType w:val="hybridMultilevel"/>
    <w:tmpl w:val="F7BC6854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4F60556D"/>
    <w:multiLevelType w:val="hybridMultilevel"/>
    <w:tmpl w:val="F2E011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5154286"/>
    <w:multiLevelType w:val="hybridMultilevel"/>
    <w:tmpl w:val="8B3628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80B70E5"/>
    <w:multiLevelType w:val="hybridMultilevel"/>
    <w:tmpl w:val="829E74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C916289"/>
    <w:multiLevelType w:val="hybridMultilevel"/>
    <w:tmpl w:val="F2E267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E233B3B"/>
    <w:multiLevelType w:val="hybridMultilevel"/>
    <w:tmpl w:val="FDDA47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F4E7703"/>
    <w:multiLevelType w:val="hybridMultilevel"/>
    <w:tmpl w:val="ED8CCCFE"/>
    <w:lvl w:ilvl="0" w:tplc="353CBA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B5D7778"/>
    <w:multiLevelType w:val="hybridMultilevel"/>
    <w:tmpl w:val="044AC4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1"/>
  </w:num>
  <w:num w:numId="5">
    <w:abstractNumId w:val="6"/>
  </w:num>
  <w:num w:numId="6">
    <w:abstractNumId w:val="11"/>
  </w:num>
  <w:num w:numId="7">
    <w:abstractNumId w:val="0"/>
  </w:num>
  <w:num w:numId="8">
    <w:abstractNumId w:val="8"/>
  </w:num>
  <w:num w:numId="9">
    <w:abstractNumId w:val="5"/>
  </w:num>
  <w:num w:numId="10">
    <w:abstractNumId w:val="9"/>
  </w:num>
  <w:num w:numId="11">
    <w:abstractNumId w:val="4"/>
  </w:num>
  <w:num w:numId="12">
    <w:abstractNumId w:val="10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9587F"/>
    <w:rsid w:val="00061018"/>
    <w:rsid w:val="0017222D"/>
    <w:rsid w:val="0017278F"/>
    <w:rsid w:val="00212817"/>
    <w:rsid w:val="002F0A6F"/>
    <w:rsid w:val="00365BC9"/>
    <w:rsid w:val="00397E62"/>
    <w:rsid w:val="003B6F20"/>
    <w:rsid w:val="004029B6"/>
    <w:rsid w:val="00472826"/>
    <w:rsid w:val="004A47D1"/>
    <w:rsid w:val="004D26AE"/>
    <w:rsid w:val="005154A9"/>
    <w:rsid w:val="00581D0B"/>
    <w:rsid w:val="005E26A1"/>
    <w:rsid w:val="00633154"/>
    <w:rsid w:val="00657040"/>
    <w:rsid w:val="0069587F"/>
    <w:rsid w:val="00714FFE"/>
    <w:rsid w:val="007A03AA"/>
    <w:rsid w:val="00833228"/>
    <w:rsid w:val="008E5CA1"/>
    <w:rsid w:val="00903945"/>
    <w:rsid w:val="009653E9"/>
    <w:rsid w:val="009C01ED"/>
    <w:rsid w:val="00A0285A"/>
    <w:rsid w:val="00A733FC"/>
    <w:rsid w:val="00AA4401"/>
    <w:rsid w:val="00B338E0"/>
    <w:rsid w:val="00B44D30"/>
    <w:rsid w:val="00B87E6A"/>
    <w:rsid w:val="00B91E7E"/>
    <w:rsid w:val="00BD765E"/>
    <w:rsid w:val="00C173E9"/>
    <w:rsid w:val="00C434E4"/>
    <w:rsid w:val="00C61AD9"/>
    <w:rsid w:val="00C92769"/>
    <w:rsid w:val="00CD55A0"/>
    <w:rsid w:val="00CF042E"/>
    <w:rsid w:val="00E22F7C"/>
    <w:rsid w:val="00E40EF5"/>
    <w:rsid w:val="00E50C5E"/>
    <w:rsid w:val="00EA5772"/>
    <w:rsid w:val="00EC5056"/>
    <w:rsid w:val="00FB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17278F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">
    <w:name w:val="Текст примечания Знак"/>
    <w:basedOn w:val="a0"/>
    <w:link w:val="ae"/>
    <w:uiPriority w:val="99"/>
    <w:rsid w:val="0017278F"/>
    <w:rPr>
      <w:rFonts w:ascii="Calibri" w:eastAsia="Calibri" w:hAnsi="Calibri" w:cs="Times New Roman"/>
      <w:sz w:val="20"/>
      <w:szCs w:val="20"/>
      <w:lang w:val="ru-RU"/>
    </w:rPr>
  </w:style>
  <w:style w:type="paragraph" w:styleId="af0">
    <w:name w:val="footer"/>
    <w:basedOn w:val="a"/>
    <w:link w:val="af1"/>
    <w:uiPriority w:val="99"/>
    <w:unhideWhenUsed/>
    <w:rsid w:val="00EC5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C5056"/>
  </w:style>
  <w:style w:type="paragraph" w:styleId="af2">
    <w:name w:val="Normal (Web)"/>
    <w:basedOn w:val="a"/>
    <w:rsid w:val="00E22F7C"/>
    <w:pPr>
      <w:spacing w:before="100" w:beforeAutospacing="1" w:after="100" w:afterAutospacing="1" w:line="240" w:lineRule="auto"/>
      <w:jc w:val="both"/>
    </w:pPr>
    <w:rPr>
      <w:rFonts w:ascii="Times New Roman" w:eastAsia="Batang" w:hAnsi="Times New Roman" w:cs="Times New Roman"/>
      <w:sz w:val="24"/>
      <w:szCs w:val="24"/>
      <w:lang w:val="ru-RU" w:eastAsia="ko-KR"/>
    </w:rPr>
  </w:style>
  <w:style w:type="paragraph" w:styleId="af3">
    <w:name w:val="List Paragraph"/>
    <w:basedOn w:val="a"/>
    <w:uiPriority w:val="34"/>
    <w:qFormat/>
    <w:rsid w:val="004A47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DD2A590-73A6-48B7-A9DA-A3B7F3D3F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2630</Words>
  <Characters>14993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igri</dc:creator>
  <cp:lastModifiedBy>IGRI</cp:lastModifiedBy>
  <cp:revision>13</cp:revision>
  <dcterms:created xsi:type="dcterms:W3CDTF">2023-08-29T09:43:00Z</dcterms:created>
  <dcterms:modified xsi:type="dcterms:W3CDTF">2025-09-04T19:04:00Z</dcterms:modified>
</cp:coreProperties>
</file>